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8D43B0" w:rsidTr="008D43B0">
        <w:trPr>
          <w:trHeight w:val="1134"/>
        </w:trPr>
        <w:tc>
          <w:tcPr>
            <w:tcW w:w="4428" w:type="dxa"/>
            <w:hideMark/>
          </w:tcPr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D43B0" w:rsidRDefault="008D43B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8D43B0" w:rsidRDefault="008D43B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8D43B0" w:rsidRDefault="008D43B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8D43B0" w:rsidRDefault="008D43B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8D43B0" w:rsidRDefault="008D43B0" w:rsidP="008D43B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8D43B0" w:rsidRDefault="008D43B0" w:rsidP="008D43B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8D43B0" w:rsidTr="008D43B0">
        <w:trPr>
          <w:trHeight w:val="533"/>
        </w:trPr>
        <w:tc>
          <w:tcPr>
            <w:tcW w:w="4601" w:type="dxa"/>
            <w:hideMark/>
          </w:tcPr>
          <w:p w:rsidR="008D43B0" w:rsidRDefault="008D43B0" w:rsidP="008D43B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23 марта 2023 года</w:t>
            </w:r>
          </w:p>
        </w:tc>
        <w:tc>
          <w:tcPr>
            <w:tcW w:w="1495" w:type="dxa"/>
          </w:tcPr>
          <w:p w:rsidR="008D43B0" w:rsidRDefault="008D43B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8D43B0" w:rsidRDefault="008D43B0" w:rsidP="008D43B0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24/181-5</w:t>
            </w:r>
          </w:p>
        </w:tc>
      </w:tr>
      <w:tr w:rsidR="008D43B0" w:rsidTr="008D43B0">
        <w:trPr>
          <w:cantSplit/>
          <w:trHeight w:val="385"/>
        </w:trPr>
        <w:tc>
          <w:tcPr>
            <w:tcW w:w="10875" w:type="dxa"/>
            <w:gridSpan w:val="3"/>
          </w:tcPr>
          <w:p w:rsidR="008D43B0" w:rsidRDefault="008D43B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8D43B0" w:rsidRDefault="008D43B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8D43B0" w:rsidRDefault="008D43B0" w:rsidP="008D43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участковых избирательных комиссиях, подлежащих</w:t>
      </w:r>
    </w:p>
    <w:p w:rsidR="008D43B0" w:rsidRDefault="008D43B0" w:rsidP="008D43B0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формированию на территории города Сорска</w:t>
      </w:r>
    </w:p>
    <w:p w:rsidR="008D43B0" w:rsidRDefault="008D43B0" w:rsidP="008D4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8D43B0" w:rsidRDefault="008D43B0" w:rsidP="008D43B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22, пунктом 9 статьи 26, статьей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8 части  10 статьи 7,  статьей 8  Закона Республики Хакасия от 20 декабря 2012 года № 123-ЗРХ «Об избирательных комиссиях, комиссиях референдума в Республике Хакасия» и постановлением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Центральной избирательной комиссии Российской Федерации от 15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формирования территориальных </w:t>
      </w:r>
      <w:r w:rsidR="00A45F5B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комиссий, избирательных комиссий муниципальных </w:t>
      </w:r>
      <w:r w:rsidR="000D11F4">
        <w:rPr>
          <w:rFonts w:ascii="Times New Roman" w:eastAsia="Times New Roman" w:hAnsi="Times New Roman" w:cs="Times New Roman"/>
          <w:sz w:val="28"/>
          <w:szCs w:val="28"/>
        </w:rPr>
        <w:t xml:space="preserve">образований, окружных и участковых избирательных комиссий»,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 xml:space="preserve"> территориальная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8D43B0" w:rsidRDefault="008D43B0" w:rsidP="008D43B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0D11F4">
        <w:rPr>
          <w:rFonts w:ascii="Times New Roman" w:eastAsia="Times New Roman" w:hAnsi="Times New Roman" w:cs="Times New Roman"/>
          <w:sz w:val="28"/>
          <w:szCs w:val="28"/>
        </w:rPr>
        <w:t>перечень участковых избирательных комиссий, подлежащих формированию на территории города Сорска</w:t>
      </w:r>
      <w:r w:rsidR="001A5D45">
        <w:rPr>
          <w:rFonts w:ascii="Times New Roman" w:eastAsia="Times New Roman" w:hAnsi="Times New Roman" w:cs="Times New Roman"/>
          <w:sz w:val="28"/>
          <w:szCs w:val="28"/>
        </w:rPr>
        <w:t>, и определить их количественный состав согласно приложению № 1.</w:t>
      </w:r>
    </w:p>
    <w:p w:rsidR="008D43B0" w:rsidRDefault="008D43B0" w:rsidP="008D43B0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1A5D45">
        <w:rPr>
          <w:rFonts w:ascii="Times New Roman" w:eastAsia="Times New Roman" w:hAnsi="Times New Roman" w:cs="Times New Roman"/>
          <w:sz w:val="28"/>
          <w:szCs w:val="28"/>
        </w:rPr>
        <w:t>информационное сообщение о приеме предложений по кандидатурам членов участковых избирательных комиссий с правом решающего голоса в состав участковых избирательных комиссий, подлежащих формированию на территории города Сорска, согласно приложению № 2</w:t>
      </w:r>
      <w:r w:rsidR="00E66C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344A" w:rsidRPr="004A5E16" w:rsidRDefault="0035344A" w:rsidP="003534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D43B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4A5E16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4A5E1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8D43B0" w:rsidRDefault="008D43B0" w:rsidP="008D43B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="0035344A">
        <w:rPr>
          <w:rFonts w:ascii="Times New Roman" w:eastAsia="Times New Roman" w:hAnsi="Times New Roman" w:cs="Times New Roman"/>
          <w:sz w:val="28"/>
          <w:szCs w:val="28"/>
        </w:rPr>
        <w:t xml:space="preserve">  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44A">
        <w:rPr>
          <w:rFonts w:ascii="Times New Roman" w:eastAsia="Times New Roman" w:hAnsi="Times New Roman" w:cs="Times New Roman"/>
          <w:sz w:val="28"/>
          <w:szCs w:val="28"/>
        </w:rPr>
        <w:t>Направить настоящее постановление в Избирательную комиссию Республике Хакасия.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D43B0" w:rsidRDefault="0035344A" w:rsidP="008D43B0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</w:t>
      </w:r>
      <w:r w:rsidR="008D43B0">
        <w:rPr>
          <w:rFonts w:ascii="Times New Roman" w:eastAsia="Times New Roman" w:hAnsi="Times New Roman" w:cs="Times New Roman"/>
          <w:sz w:val="28"/>
          <w:szCs w:val="28"/>
        </w:rPr>
        <w:t xml:space="preserve"> Возложить </w:t>
      </w:r>
      <w:proofErr w:type="gramStart"/>
      <w:r w:rsidR="008D43B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D43B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н</w:t>
      </w:r>
      <w:r w:rsidR="00466728">
        <w:rPr>
          <w:rFonts w:ascii="Times New Roman" w:eastAsia="Times New Roman" w:hAnsi="Times New Roman" w:cs="Times New Roman"/>
          <w:sz w:val="28"/>
          <w:szCs w:val="28"/>
        </w:rPr>
        <w:t>а п</w:t>
      </w:r>
      <w:r w:rsidR="008D43B0">
        <w:rPr>
          <w:rFonts w:ascii="Times New Roman" w:eastAsia="Times New Roman" w:hAnsi="Times New Roman" w:cs="Times New Roman"/>
          <w:sz w:val="28"/>
          <w:szCs w:val="28"/>
        </w:rPr>
        <w:t xml:space="preserve">редседателя территориальной избирательной комиссии города Сорска </w:t>
      </w:r>
      <w:r w:rsidR="008D43B0">
        <w:rPr>
          <w:rFonts w:ascii="Times New Roman" w:eastAsia="Times New Roman" w:hAnsi="Times New Roman" w:cs="Times New Roman"/>
          <w:sz w:val="28"/>
          <w:szCs w:val="28"/>
        </w:rPr>
        <w:br/>
        <w:t>Т.Н. Борисову.</w:t>
      </w:r>
    </w:p>
    <w:p w:rsidR="0035344A" w:rsidRDefault="0035344A" w:rsidP="008D4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43B0" w:rsidRDefault="008D43B0" w:rsidP="008D4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8D43B0" w:rsidRDefault="008D43B0" w:rsidP="008D4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8D43B0" w:rsidRDefault="008D43B0" w:rsidP="008D4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563165" w:rsidRDefault="00563165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Default="00CE1DAE"/>
    <w:p w:rsidR="00CE1DAE" w:rsidRPr="00A46F11" w:rsidRDefault="00A46F11" w:rsidP="00A46F11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lastRenderedPageBreak/>
        <w:t>Приложение № 1</w:t>
      </w:r>
    </w:p>
    <w:p w:rsidR="00A46F11" w:rsidRPr="00A46F11" w:rsidRDefault="00A46F11" w:rsidP="00A46F11">
      <w:pPr>
        <w:tabs>
          <w:tab w:val="left" w:pos="6663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к постановл</w:t>
      </w:r>
      <w:r>
        <w:rPr>
          <w:rFonts w:ascii="Times New Roman" w:hAnsi="Times New Roman" w:cs="Times New Roman"/>
          <w:sz w:val="26"/>
          <w:szCs w:val="24"/>
        </w:rPr>
        <w:t xml:space="preserve">ению </w:t>
      </w:r>
      <w:proofErr w:type="gramStart"/>
      <w:r w:rsidRPr="00A46F11">
        <w:rPr>
          <w:rFonts w:ascii="Times New Roman" w:hAnsi="Times New Roman" w:cs="Times New Roman"/>
          <w:sz w:val="26"/>
          <w:szCs w:val="24"/>
        </w:rPr>
        <w:t>территориальной</w:t>
      </w:r>
      <w:proofErr w:type="gramEnd"/>
    </w:p>
    <w:p w:rsidR="00A46F11" w:rsidRDefault="00A46F11" w:rsidP="00A46F11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избирательной комиссии</w:t>
      </w:r>
    </w:p>
    <w:p w:rsidR="00A46F11" w:rsidRDefault="00A46F11" w:rsidP="00A46F11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7C5E24" w:rsidRDefault="007C5E24" w:rsidP="00A46F11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23 марта 2023 года № 24/181-5</w:t>
      </w:r>
    </w:p>
    <w:p w:rsidR="00A46F11" w:rsidRDefault="00A46F11" w:rsidP="00A46F11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6F11" w:rsidRDefault="00A46F11" w:rsidP="00A46F11">
      <w:pPr>
        <w:tabs>
          <w:tab w:val="left" w:pos="31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C5E24" w:rsidRPr="007C5E24" w:rsidRDefault="00A46F11" w:rsidP="007C5E24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E24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C5E24" w:rsidRDefault="007C5E24" w:rsidP="007C5E24">
      <w:pPr>
        <w:tabs>
          <w:tab w:val="left" w:pos="31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C5E24">
        <w:rPr>
          <w:rFonts w:ascii="Times New Roman" w:hAnsi="Times New Roman" w:cs="Times New Roman"/>
          <w:b/>
          <w:sz w:val="28"/>
          <w:szCs w:val="32"/>
        </w:rPr>
        <w:t>у</w:t>
      </w:r>
      <w:r w:rsidR="00A46F11" w:rsidRPr="007C5E24">
        <w:rPr>
          <w:rFonts w:ascii="Times New Roman" w:hAnsi="Times New Roman" w:cs="Times New Roman"/>
          <w:b/>
          <w:sz w:val="28"/>
          <w:szCs w:val="32"/>
        </w:rPr>
        <w:t>частковых</w:t>
      </w:r>
      <w:r w:rsidRPr="007C5E24">
        <w:rPr>
          <w:rFonts w:ascii="Times New Roman" w:hAnsi="Times New Roman" w:cs="Times New Roman"/>
          <w:b/>
          <w:sz w:val="28"/>
          <w:szCs w:val="32"/>
        </w:rPr>
        <w:t xml:space="preserve"> избирательных комиссий, подлежащих формированию на территории города Сорска</w:t>
      </w: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2517"/>
      </w:tblGrid>
      <w:tr w:rsidR="007C5E24" w:rsidTr="007C5E24">
        <w:tc>
          <w:tcPr>
            <w:tcW w:w="959" w:type="dxa"/>
          </w:tcPr>
          <w:p w:rsidR="007C5E24" w:rsidRDefault="007C5E24" w:rsidP="007C5E24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№</w:t>
            </w:r>
          </w:p>
          <w:p w:rsidR="007C5E24" w:rsidRDefault="007C5E24" w:rsidP="007C5E24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>/п</w:t>
            </w:r>
          </w:p>
        </w:tc>
        <w:tc>
          <w:tcPr>
            <w:tcW w:w="6095" w:type="dxa"/>
          </w:tcPr>
          <w:p w:rsidR="007C5E24" w:rsidRDefault="007C5E24" w:rsidP="007C5E24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Наименование участковой</w:t>
            </w:r>
          </w:p>
          <w:p w:rsidR="007C5E24" w:rsidRDefault="007C5E24" w:rsidP="007C5E24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избирательной комиссии</w:t>
            </w:r>
          </w:p>
        </w:tc>
        <w:tc>
          <w:tcPr>
            <w:tcW w:w="2517" w:type="dxa"/>
          </w:tcPr>
          <w:p w:rsidR="007C5E24" w:rsidRDefault="007C5E24" w:rsidP="007C5E2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Количество членов комиссии с правом решающего голоса</w:t>
            </w:r>
          </w:p>
        </w:tc>
      </w:tr>
      <w:tr w:rsidR="007C5E24" w:rsidTr="007C5E24">
        <w:tc>
          <w:tcPr>
            <w:tcW w:w="959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95" w:type="dxa"/>
          </w:tcPr>
          <w:p w:rsidR="007C5E24" w:rsidRPr="007C5E24" w:rsidRDefault="007C5E24" w:rsidP="007C5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Участковая избирательная комиссия избирательного участка № 119</w:t>
            </w:r>
          </w:p>
        </w:tc>
        <w:tc>
          <w:tcPr>
            <w:tcW w:w="2517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7C5E24" w:rsidTr="007C5E24">
        <w:tc>
          <w:tcPr>
            <w:tcW w:w="959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95" w:type="dxa"/>
          </w:tcPr>
          <w:p w:rsidR="007C5E24" w:rsidRPr="007C5E24" w:rsidRDefault="007C5E24" w:rsidP="007C5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Участковая избирательная комиссия избирательного участка № 120</w:t>
            </w:r>
          </w:p>
        </w:tc>
        <w:tc>
          <w:tcPr>
            <w:tcW w:w="2517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7C5E24" w:rsidTr="007C5E24">
        <w:tc>
          <w:tcPr>
            <w:tcW w:w="959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95" w:type="dxa"/>
          </w:tcPr>
          <w:p w:rsidR="007C5E24" w:rsidRPr="007C5E24" w:rsidRDefault="007C5E24" w:rsidP="007C5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Участковая избирательная комиссия избирательного участка № 121</w:t>
            </w:r>
          </w:p>
        </w:tc>
        <w:tc>
          <w:tcPr>
            <w:tcW w:w="2517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7C5E24" w:rsidTr="007C5E24">
        <w:tc>
          <w:tcPr>
            <w:tcW w:w="959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95" w:type="dxa"/>
          </w:tcPr>
          <w:p w:rsidR="007C5E24" w:rsidRPr="007C5E24" w:rsidRDefault="007C5E24" w:rsidP="007C5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Участковая избирательная комиссия избирательного участка № 122</w:t>
            </w:r>
          </w:p>
        </w:tc>
        <w:tc>
          <w:tcPr>
            <w:tcW w:w="2517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7C5E24" w:rsidTr="007C5E24">
        <w:tc>
          <w:tcPr>
            <w:tcW w:w="959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95" w:type="dxa"/>
          </w:tcPr>
          <w:p w:rsidR="007C5E24" w:rsidRPr="007C5E24" w:rsidRDefault="007C5E24" w:rsidP="007C5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5E24">
              <w:rPr>
                <w:rFonts w:ascii="Times New Roman" w:hAnsi="Times New Roman" w:cs="Times New Roman"/>
                <w:sz w:val="32"/>
                <w:szCs w:val="32"/>
              </w:rPr>
              <w:t>Участковая избирательная комиссия избирательного участка № 123</w:t>
            </w:r>
          </w:p>
        </w:tc>
        <w:tc>
          <w:tcPr>
            <w:tcW w:w="2517" w:type="dxa"/>
          </w:tcPr>
          <w:p w:rsidR="007C5E24" w:rsidRPr="007C5E24" w:rsidRDefault="007C5E24" w:rsidP="007C5E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</w:tbl>
    <w:p w:rsidR="00A46F11" w:rsidRDefault="00A46F11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Pr="00A46F11" w:rsidRDefault="007C5E24" w:rsidP="007C5E24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ab/>
      </w:r>
      <w:r w:rsidRPr="00A46F11">
        <w:rPr>
          <w:rFonts w:ascii="Times New Roman" w:hAnsi="Times New Roman" w:cs="Times New Roman"/>
          <w:sz w:val="26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4"/>
        </w:rPr>
        <w:t>2</w:t>
      </w:r>
    </w:p>
    <w:p w:rsidR="007C5E24" w:rsidRPr="00A46F11" w:rsidRDefault="007C5E24" w:rsidP="007C5E24">
      <w:pPr>
        <w:tabs>
          <w:tab w:val="left" w:pos="6663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к постановл</w:t>
      </w:r>
      <w:r>
        <w:rPr>
          <w:rFonts w:ascii="Times New Roman" w:hAnsi="Times New Roman" w:cs="Times New Roman"/>
          <w:sz w:val="26"/>
          <w:szCs w:val="24"/>
        </w:rPr>
        <w:t xml:space="preserve">ению </w:t>
      </w:r>
      <w:proofErr w:type="gramStart"/>
      <w:r w:rsidRPr="00A46F11">
        <w:rPr>
          <w:rFonts w:ascii="Times New Roman" w:hAnsi="Times New Roman" w:cs="Times New Roman"/>
          <w:sz w:val="26"/>
          <w:szCs w:val="24"/>
        </w:rPr>
        <w:t>территориальной</w:t>
      </w:r>
      <w:proofErr w:type="gramEnd"/>
    </w:p>
    <w:p w:rsidR="007C5E24" w:rsidRDefault="007C5E24" w:rsidP="007C5E24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избирательной комиссии</w:t>
      </w:r>
    </w:p>
    <w:p w:rsidR="007C5E24" w:rsidRDefault="007C5E24" w:rsidP="007C5E24">
      <w:pPr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46F11">
        <w:rPr>
          <w:rFonts w:ascii="Times New Roman" w:hAnsi="Times New Roman" w:cs="Times New Roman"/>
          <w:sz w:val="26"/>
          <w:szCs w:val="24"/>
        </w:rPr>
        <w:t>города Сорска</w:t>
      </w:r>
    </w:p>
    <w:p w:rsidR="007C5E24" w:rsidRPr="007C5E24" w:rsidRDefault="007C5E24" w:rsidP="00A152F3">
      <w:pPr>
        <w:tabs>
          <w:tab w:val="left" w:pos="7757"/>
        </w:tabs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от 23 марта 2023 года № 24/181-5</w:t>
      </w:r>
    </w:p>
    <w:p w:rsidR="007C5E24" w:rsidRDefault="007C5E24" w:rsidP="007C5E24">
      <w:pPr>
        <w:rPr>
          <w:rFonts w:ascii="Times New Roman" w:hAnsi="Times New Roman" w:cs="Times New Roman"/>
          <w:sz w:val="28"/>
          <w:szCs w:val="32"/>
        </w:rPr>
      </w:pPr>
    </w:p>
    <w:p w:rsidR="007C5E24" w:rsidRPr="00A01E86" w:rsidRDefault="007C5E24" w:rsidP="00A01E86">
      <w:pPr>
        <w:tabs>
          <w:tab w:val="left" w:pos="201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E86">
        <w:rPr>
          <w:rFonts w:ascii="Times New Roman" w:hAnsi="Times New Roman" w:cs="Times New Roman"/>
          <w:b/>
          <w:sz w:val="28"/>
          <w:szCs w:val="28"/>
        </w:rPr>
        <w:t>Информацио</w:t>
      </w:r>
      <w:r w:rsidR="00A01E86" w:rsidRPr="00A01E86">
        <w:rPr>
          <w:rFonts w:ascii="Times New Roman" w:hAnsi="Times New Roman" w:cs="Times New Roman"/>
          <w:b/>
          <w:sz w:val="28"/>
          <w:szCs w:val="28"/>
        </w:rPr>
        <w:t>н</w:t>
      </w:r>
      <w:r w:rsidRPr="00A01E86">
        <w:rPr>
          <w:rFonts w:ascii="Times New Roman" w:hAnsi="Times New Roman" w:cs="Times New Roman"/>
          <w:b/>
          <w:sz w:val="28"/>
          <w:szCs w:val="28"/>
        </w:rPr>
        <w:t>ное сообщение</w:t>
      </w:r>
    </w:p>
    <w:p w:rsidR="00A01E86" w:rsidRDefault="00A152F3" w:rsidP="00A01E86">
      <w:pPr>
        <w:tabs>
          <w:tab w:val="left" w:pos="2016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о</w:t>
      </w:r>
      <w:r w:rsidR="00A01E86">
        <w:rPr>
          <w:rFonts w:ascii="Times New Roman" w:hAnsi="Times New Roman" w:cs="Times New Roman"/>
          <w:b/>
          <w:sz w:val="28"/>
          <w:szCs w:val="32"/>
        </w:rPr>
        <w:t xml:space="preserve"> приеме предложений по кандидатурам членов участковых избирательных комиссий с правом решающего голоса в состав участковых избирательных комиссий, подлежащих формированию на   территории города Сорска</w:t>
      </w:r>
    </w:p>
    <w:p w:rsidR="00A152F3" w:rsidRPr="00A152F3" w:rsidRDefault="00A152F3" w:rsidP="00A152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152F3" w:rsidRPr="00A152F3" w:rsidRDefault="00A152F3" w:rsidP="00A152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7">
        <w:r w:rsidRPr="00A152F3">
          <w:rPr>
            <w:rFonts w:ascii="Times New Roman" w:eastAsia="Times New Roman" w:hAnsi="Times New Roman" w:cs="Times New Roman"/>
            <w:sz w:val="28"/>
            <w:szCs w:val="28"/>
          </w:rPr>
          <w:t>пунктами 4</w:t>
        </w:r>
      </w:hyperlink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8">
        <w:r w:rsidRPr="00A152F3">
          <w:rPr>
            <w:rFonts w:ascii="Times New Roman" w:eastAsia="Times New Roman" w:hAnsi="Times New Roman" w:cs="Times New Roman"/>
            <w:sz w:val="28"/>
            <w:szCs w:val="28"/>
          </w:rPr>
          <w:t>5</w:t>
        </w:r>
        <w:r w:rsidRPr="00A152F3">
          <w:rPr>
            <w:rFonts w:ascii="Times New Roman" w:eastAsia="Times New Roman" w:hAnsi="Times New Roman" w:cs="Times New Roman"/>
            <w:sz w:val="28"/>
            <w:szCs w:val="28"/>
            <w:vertAlign w:val="superscript"/>
          </w:rPr>
          <w:t>1</w:t>
        </w:r>
        <w:r w:rsidRPr="00A152F3">
          <w:rPr>
            <w:rFonts w:ascii="Times New Roman" w:eastAsia="Times New Roman" w:hAnsi="Times New Roman" w:cs="Times New Roman"/>
            <w:sz w:val="28"/>
            <w:szCs w:val="28"/>
          </w:rPr>
          <w:t xml:space="preserve"> статьи 27</w:t>
        </w:r>
      </w:hyperlink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Pr="00A152F3">
        <w:rPr>
          <w:rFonts w:ascii="Times New Roman" w:eastAsia="Times New Roman" w:hAnsi="Times New Roman" w:cs="Times New Roman"/>
          <w:sz w:val="28"/>
          <w:szCs w:val="28"/>
        </w:rPr>
        <w:br/>
        <w:t xml:space="preserve">«Об основных гарантиях избирательных прав и права на участие в референдуме граждан Российской Федерации», территориальная избирательная комиссия города Сорска объявляет прием предложений </w:t>
      </w:r>
      <w:r w:rsidRPr="00A15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кандидатурам для назначения членов участковых избирательных комиссий с правом решающего голоса (в резерв составов участковых комиссий) избирательных участков №№ 119-123. </w:t>
      </w:r>
      <w:proofErr w:type="gramEnd"/>
    </w:p>
    <w:p w:rsidR="00A152F3" w:rsidRPr="00A152F3" w:rsidRDefault="00A152F3" w:rsidP="00A152F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2F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Количество членов УИК: УИК № 119 – 11 человек, УИК № 120 –                   9 человек, УИК № 121 – 9 человек, УИК № 122 – 11 человек, УИК № 123 – 7 человек.</w:t>
      </w:r>
    </w:p>
    <w:p w:rsidR="00A152F3" w:rsidRPr="00A152F3" w:rsidRDefault="00A152F3" w:rsidP="00A152F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  Прием документов осуществляется в течение 30 дней со дня опубликования настоящего сообщения по адресу: город Сорск, </w:t>
      </w:r>
      <w:proofErr w:type="spellStart"/>
      <w:r w:rsidRPr="00A152F3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A152F3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A152F3">
        <w:rPr>
          <w:rFonts w:ascii="Times New Roman" w:eastAsia="Times New Roman" w:hAnsi="Times New Roman" w:cs="Times New Roman"/>
          <w:sz w:val="28"/>
          <w:szCs w:val="28"/>
        </w:rPr>
        <w:t>ирова</w:t>
      </w:r>
      <w:proofErr w:type="spellEnd"/>
      <w:r w:rsidRPr="00A152F3">
        <w:rPr>
          <w:rFonts w:ascii="Times New Roman" w:eastAsia="Times New Roman" w:hAnsi="Times New Roman" w:cs="Times New Roman"/>
          <w:sz w:val="28"/>
          <w:szCs w:val="28"/>
        </w:rPr>
        <w:t>, 17а.</w:t>
      </w:r>
    </w:p>
    <w:p w:rsidR="00A152F3" w:rsidRPr="00A152F3" w:rsidRDefault="00A152F3" w:rsidP="00A152F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  При внесении предложения (предложений) по кандидатурам для назначения членов участковых избирательных комиссий с правом решающего голоса (в резерв составов участковых комиссий) необходимо представить документы согласно перечню документов прилагаемых к настоящему сообщению. </w:t>
      </w:r>
    </w:p>
    <w:p w:rsidR="00A152F3" w:rsidRPr="00A152F3" w:rsidRDefault="00A152F3" w:rsidP="00A152F3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2F3">
        <w:rPr>
          <w:rFonts w:ascii="Times New Roman" w:eastAsia="Times New Roman" w:hAnsi="Times New Roman" w:cs="Times New Roman"/>
          <w:sz w:val="28"/>
          <w:szCs w:val="28"/>
        </w:rPr>
        <w:t xml:space="preserve">        Заседание территориальной избирательной комиссии по формированию участковых избирательных комиссий планируется «25»  мая 2023 года по адресу: </w:t>
      </w:r>
      <w:proofErr w:type="spellStart"/>
      <w:r w:rsidRPr="00A152F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A152F3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A152F3">
        <w:rPr>
          <w:rFonts w:ascii="Times New Roman" w:eastAsia="Times New Roman" w:hAnsi="Times New Roman" w:cs="Times New Roman"/>
          <w:sz w:val="28"/>
          <w:szCs w:val="28"/>
        </w:rPr>
        <w:t>орск</w:t>
      </w:r>
      <w:proofErr w:type="spellEnd"/>
      <w:r w:rsidRPr="00A152F3">
        <w:rPr>
          <w:rFonts w:ascii="Times New Roman" w:eastAsia="Times New Roman" w:hAnsi="Times New Roman" w:cs="Times New Roman"/>
          <w:sz w:val="28"/>
          <w:szCs w:val="28"/>
        </w:rPr>
        <w:t>, ул.Кирова,17а.</w:t>
      </w:r>
    </w:p>
    <w:p w:rsidR="00A152F3" w:rsidRPr="00A152F3" w:rsidRDefault="00A152F3" w:rsidP="00A152F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152F3" w:rsidRPr="00A152F3" w:rsidRDefault="00A152F3" w:rsidP="00A152F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2F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Перечень документов, необходимых при внесении предложений по кандидатурам в состав УИК 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политических партий, их региональных отделений, 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иных структурных подразделений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A152F3" w:rsidRPr="00A152F3" w:rsidRDefault="00A152F3" w:rsidP="00A152F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Для иных общественных объединений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Par11"/>
      <w:bookmarkEnd w:id="0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</w:t>
      </w: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делегировании таких полномочий и решение органа, которому делегированы эти полномочия, о внесении предложений в состав избирательных комиссий</w:t>
      </w:r>
      <w:proofErr w:type="gramEnd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Для иных субъектов права внесения кандидатур в состав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избирательных комиссий</w:t>
      </w:r>
    </w:p>
    <w:p w:rsidR="00A152F3" w:rsidRPr="00A152F3" w:rsidRDefault="00A152F3" w:rsidP="00A152F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Кроме того, субъектами права внесения кандидатур должны быть представлены: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ar21"/>
      <w:bookmarkEnd w:id="1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1. Две фотографии лица, предлагаемого в состав избирательной комиссии, размером 3 x 4 см (без уголка).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2. Письменное согласие гражданина Российской Федерации на его назначение в состав избирательной комиссии (</w:t>
      </w:r>
      <w:r w:rsidRPr="00A152F3">
        <w:rPr>
          <w:rFonts w:ascii="Times New Roman" w:eastAsia="Calibri" w:hAnsi="Times New Roman" w:cs="Times New Roman"/>
          <w:lang w:eastAsia="en-US"/>
        </w:rPr>
        <w:t>приложение № 1 к Порядку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r w:rsidRPr="00A152F3">
        <w:rPr>
          <w:rFonts w:ascii="Times New Roman" w:eastAsia="Calibri" w:hAnsi="Times New Roman" w:cs="Times New Roman"/>
          <w:szCs w:val="26"/>
          <w:lang w:eastAsia="en-US"/>
        </w:rPr>
        <w:t>, утвержденного постановлением ЦИК России от 15.03.2023 № 111/863-8</w:t>
      </w: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A152F3" w:rsidRPr="00A152F3" w:rsidRDefault="00A152F3" w:rsidP="00A152F3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lang w:eastAsia="en-US"/>
        </w:rPr>
      </w:pPr>
      <w:bookmarkStart w:id="2" w:name="Par25"/>
      <w:bookmarkEnd w:id="2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</w:t>
      </w:r>
      <w:proofErr w:type="gramStart"/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>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</w:t>
      </w:r>
      <w:proofErr w:type="gramEnd"/>
    </w:p>
    <w:p w:rsidR="00A152F3" w:rsidRPr="00A152F3" w:rsidRDefault="00A152F3" w:rsidP="00A152F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52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A152F3" w:rsidRPr="00A152F3" w:rsidRDefault="00A152F3" w:rsidP="00A152F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GoBack"/>
      <w:bookmarkEnd w:id="3"/>
    </w:p>
    <w:sectPr w:rsidR="00A152F3" w:rsidRPr="00A152F3" w:rsidSect="00563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057F"/>
    <w:multiLevelType w:val="hybridMultilevel"/>
    <w:tmpl w:val="8EDC1F94"/>
    <w:lvl w:ilvl="0" w:tplc="803AC314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3B0"/>
    <w:rsid w:val="000D11F4"/>
    <w:rsid w:val="001A5D45"/>
    <w:rsid w:val="0035344A"/>
    <w:rsid w:val="00466728"/>
    <w:rsid w:val="00563165"/>
    <w:rsid w:val="007C5E24"/>
    <w:rsid w:val="008D43B0"/>
    <w:rsid w:val="00A01E86"/>
    <w:rsid w:val="00A152F3"/>
    <w:rsid w:val="00A45F5B"/>
    <w:rsid w:val="00A46F11"/>
    <w:rsid w:val="00CE1DAE"/>
    <w:rsid w:val="00E6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3B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37616290CF897C6EC3D8682D8C071B608C430D7A9A1623EF8CB47C0977A2ACC803196ECA44891E1A96CFAA911ACE3DE8F536B06BOD11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637616290CF897C6EC3D8682D8C071B608C430D7A9A1623EF8CB47C0977A2ACC803196ECA46891E1A96CFAA911ACE3DE8F536B06BOD1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Татьяна</cp:lastModifiedBy>
  <cp:revision>8</cp:revision>
  <dcterms:created xsi:type="dcterms:W3CDTF">2023-03-23T03:51:00Z</dcterms:created>
  <dcterms:modified xsi:type="dcterms:W3CDTF">2023-03-24T02:28:00Z</dcterms:modified>
</cp:coreProperties>
</file>